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75B068F9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</w:p>
    <w:p w14:paraId="0BA4CF57" w14:textId="74820B23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>:</w:t>
      </w:r>
    </w:p>
    <w:p w14:paraId="4CB2FC12" w14:textId="647A4E0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33A850E7" w14:textId="444A4E87" w:rsidR="00B552C2" w:rsidRPr="002004A8" w:rsidRDefault="00422B23" w:rsidP="00B552C2">
      <w:pPr>
        <w:jc w:val="both"/>
      </w:pPr>
      <w:r>
        <w:tab/>
      </w:r>
      <w:r w:rsidR="00B552C2" w:rsidRPr="002004A8">
        <w:t>Na temelju članka 75. stavka</w:t>
      </w:r>
      <w:r w:rsidR="004E2C58">
        <w:t xml:space="preserve"> 3. i</w:t>
      </w:r>
      <w:r w:rsidR="00B552C2" w:rsidRPr="002004A8">
        <w:t xml:space="preserve"> </w:t>
      </w:r>
      <w:r w:rsidR="004E2C58">
        <w:t>6</w:t>
      </w:r>
      <w:r w:rsidR="00B552C2" w:rsidRPr="002004A8">
        <w:t>. Zakona o sportu (Narodne novine</w:t>
      </w:r>
      <w:r w:rsidR="00B552C2">
        <w:t>,</w:t>
      </w:r>
      <w:r w:rsidR="00B552C2" w:rsidRPr="002004A8">
        <w:t xml:space="preserve"> broj  141/22) i članka 34. Statuta Grada Čazme (Službeni vjesnik Grada Čazme 13/21</w:t>
      </w:r>
      <w:r w:rsidR="00B552C2">
        <w:t xml:space="preserve"> i</w:t>
      </w:r>
      <w:r w:rsidR="00B552C2" w:rsidRPr="002004A8">
        <w:t xml:space="preserve"> 39/25), Gradsko vijeće Grada Čazme na</w:t>
      </w:r>
      <w:r w:rsidR="00B552C2">
        <w:t xml:space="preserve"> svojoj</w:t>
      </w:r>
      <w:r w:rsidR="00B552C2" w:rsidRPr="002004A8">
        <w:t xml:space="preserve">  sjednici održanoj</w:t>
      </w:r>
      <w:r w:rsidR="00B552C2">
        <w:t xml:space="preserve"> dana </w:t>
      </w:r>
      <w:r w:rsidR="00B552C2" w:rsidRPr="002004A8">
        <w:t xml:space="preserve"> donijelo je </w:t>
      </w:r>
    </w:p>
    <w:p w14:paraId="06648F88" w14:textId="5B34862F" w:rsidR="00F92CFE" w:rsidRDefault="00F92CFE" w:rsidP="00B552C2">
      <w:pPr>
        <w:ind w:firstLine="708"/>
        <w:jc w:val="both"/>
      </w:pPr>
    </w:p>
    <w:p w14:paraId="4242ED10" w14:textId="759A4FD2" w:rsidR="005D2D2E" w:rsidRDefault="005D2D2E" w:rsidP="00F92CFE">
      <w:pPr>
        <w:jc w:val="center"/>
        <w:rPr>
          <w:b/>
        </w:rPr>
      </w:pPr>
      <w:r>
        <w:rPr>
          <w:b/>
        </w:rPr>
        <w:t xml:space="preserve">IZVJEŠĆE </w:t>
      </w:r>
    </w:p>
    <w:p w14:paraId="503F96F7" w14:textId="28A5E1DF" w:rsidR="00F92CFE" w:rsidRPr="00F92CFE" w:rsidRDefault="005D2D2E" w:rsidP="00F92CFE">
      <w:pPr>
        <w:jc w:val="center"/>
        <w:rPr>
          <w:b/>
        </w:rPr>
      </w:pPr>
      <w:r>
        <w:rPr>
          <w:b/>
        </w:rPr>
        <w:t xml:space="preserve">o izvršenju Programa </w:t>
      </w:r>
      <w:r w:rsidR="00F92CFE">
        <w:rPr>
          <w:b/>
        </w:rPr>
        <w:t xml:space="preserve">javnih potreba u </w:t>
      </w:r>
      <w:r w:rsidR="00B552C2">
        <w:rPr>
          <w:b/>
        </w:rPr>
        <w:t xml:space="preserve">sportu </w:t>
      </w:r>
      <w:r w:rsidR="000F407B">
        <w:rPr>
          <w:b/>
        </w:rPr>
        <w:t xml:space="preserve">na području Grada Čazme </w:t>
      </w:r>
      <w:r w:rsidR="00F92CFE"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 w:rsidR="00F92CFE">
        <w:rPr>
          <w:b/>
        </w:rPr>
        <w:t xml:space="preserve">. godinu </w:t>
      </w:r>
      <w:r w:rsidR="00F92CFE"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4508AFBF" w14:textId="13191193" w:rsidR="005D2D2E" w:rsidRDefault="005D2D2E" w:rsidP="00094771">
      <w:pPr>
        <w:ind w:firstLine="708"/>
        <w:jc w:val="both"/>
      </w:pPr>
      <w:r>
        <w:t xml:space="preserve">Gradsko vijeća Grada Čazme je dana 12. prosinca 2024. donijelo Program javnih potreba u </w:t>
      </w:r>
      <w:r w:rsidR="00B552C2">
        <w:t>sportu</w:t>
      </w:r>
      <w:r>
        <w:t xml:space="preserve"> na području Grada Čazme za 2025.</w:t>
      </w:r>
      <w:r w:rsidR="00D24FD5">
        <w:t xml:space="preserve"> godinu (Službeni vjesnik, broj 100/2024) kojime su za realizaciju</w:t>
      </w:r>
      <w:r w:rsidR="00E0242B">
        <w:t xml:space="preserve"> Programa planirana sredstva u iznosu od </w:t>
      </w:r>
      <w:r w:rsidR="00E0242B" w:rsidRPr="00E0242B">
        <w:rPr>
          <w:b/>
          <w:bCs/>
        </w:rPr>
        <w:t xml:space="preserve"> </w:t>
      </w:r>
      <w:r w:rsidR="00B552C2">
        <w:rPr>
          <w:b/>
          <w:bCs/>
        </w:rPr>
        <w:t xml:space="preserve">1.148.000,00 </w:t>
      </w:r>
      <w:r w:rsidR="00E0242B" w:rsidRPr="00E0242B">
        <w:rPr>
          <w:b/>
          <w:bCs/>
        </w:rPr>
        <w:t>EURA</w:t>
      </w:r>
      <w:r w:rsidR="00E0242B">
        <w:t>.</w:t>
      </w:r>
    </w:p>
    <w:p w14:paraId="7879B796" w14:textId="77777777" w:rsidR="00D24FD5" w:rsidRDefault="00D24FD5" w:rsidP="00094771">
      <w:pPr>
        <w:ind w:firstLine="708"/>
        <w:jc w:val="both"/>
      </w:pPr>
    </w:p>
    <w:p w14:paraId="34182A59" w14:textId="48662AB3" w:rsidR="00D24FD5" w:rsidRDefault="00D24FD5" w:rsidP="00094771">
      <w:pPr>
        <w:ind w:firstLine="708"/>
        <w:jc w:val="both"/>
      </w:pPr>
      <w:r>
        <w:t>Grad</w:t>
      </w:r>
      <w:r w:rsidR="00DF30BD">
        <w:t>s</w:t>
      </w:r>
      <w:r>
        <w:t xml:space="preserve">ko vijeće Grada Čazme je dana 12. prosinca 2025. donijelo I. izmjene i dopune Programa javnih potreba u </w:t>
      </w:r>
      <w:r w:rsidR="00B552C2">
        <w:t>sportu</w:t>
      </w:r>
      <w:r w:rsidR="00E0242B">
        <w:t xml:space="preserve"> na području Grada Čazme u 2025. godini </w:t>
      </w:r>
      <w:r>
        <w:t xml:space="preserve">(Službeni vjesnik, 102/25), kojime </w:t>
      </w:r>
      <w:r w:rsidR="00DF30BD">
        <w:t>su</w:t>
      </w:r>
      <w:r>
        <w:t xml:space="preserve"> ukupna sredstva za realizaciju Programa</w:t>
      </w:r>
      <w:r w:rsidR="00DF30BD">
        <w:t>, u ukupnom zbroju</w:t>
      </w:r>
      <w:r>
        <w:t xml:space="preserve"> utvrđ</w:t>
      </w:r>
      <w:r w:rsidR="00DF30BD">
        <w:t>ena</w:t>
      </w:r>
      <w:r>
        <w:t xml:space="preserve"> u iznosu od </w:t>
      </w:r>
      <w:r w:rsidR="00B552C2">
        <w:rPr>
          <w:b/>
          <w:bCs/>
        </w:rPr>
        <w:t>601.000,00</w:t>
      </w:r>
      <w:r w:rsidRPr="00D24FD5">
        <w:rPr>
          <w:b/>
          <w:bCs/>
        </w:rPr>
        <w:t xml:space="preserve"> EUR</w:t>
      </w:r>
      <w:r>
        <w:t>.</w:t>
      </w:r>
    </w:p>
    <w:p w14:paraId="6212CE3A" w14:textId="77777777" w:rsidR="00D24FD5" w:rsidRDefault="00D24FD5" w:rsidP="00094771">
      <w:pPr>
        <w:ind w:firstLine="708"/>
        <w:jc w:val="both"/>
      </w:pPr>
    </w:p>
    <w:p w14:paraId="6960C476" w14:textId="09C69BE3" w:rsidR="00DF30BD" w:rsidRDefault="00D24FD5" w:rsidP="00DF30BD">
      <w:pPr>
        <w:ind w:firstLine="708"/>
        <w:jc w:val="both"/>
      </w:pPr>
      <w:r>
        <w:t>Sredstva planirana u okviru Programa javnih potreba u</w:t>
      </w:r>
      <w:r w:rsidR="00B552C2">
        <w:t xml:space="preserve"> sportu</w:t>
      </w:r>
      <w:r w:rsidR="00E0242B">
        <w:t xml:space="preserve"> </w:t>
      </w:r>
      <w:r>
        <w:t>na području Grada Čazme za 2025. godinu, utrošena su kako slijedi: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4"/>
        <w:gridCol w:w="6"/>
        <w:gridCol w:w="6"/>
        <w:gridCol w:w="6"/>
      </w:tblGrid>
      <w:tr w:rsidR="00DF30BD" w14:paraId="4E42F190" w14:textId="77777777" w:rsidTr="00DF30BD">
        <w:trPr>
          <w:trHeight w:val="453"/>
        </w:trPr>
        <w:tc>
          <w:tcPr>
            <w:tcW w:w="7776" w:type="dxa"/>
          </w:tcPr>
          <w:p w14:paraId="5ED164C7" w14:textId="77777777" w:rsidR="00DF30BD" w:rsidRDefault="00DF30BD" w:rsidP="00DF30BD"/>
          <w:tbl>
            <w:tblPr>
              <w:tblW w:w="90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7"/>
              <w:gridCol w:w="1037"/>
              <w:gridCol w:w="3133"/>
              <w:gridCol w:w="1252"/>
              <w:gridCol w:w="2633"/>
            </w:tblGrid>
            <w:tr w:rsidR="001C26B4" w14:paraId="13688CE8" w14:textId="77777777" w:rsidTr="001C26B4">
              <w:trPr>
                <w:trHeight w:val="205"/>
              </w:trPr>
              <w:tc>
                <w:tcPr>
                  <w:tcW w:w="10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1CBC8AA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03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1DDE963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313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94F792E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25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E8C5D6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263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4FA5A5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REALIZIRANO</w:t>
                  </w:r>
                </w:p>
              </w:tc>
            </w:tr>
            <w:tr w:rsidR="001C26B4" w14:paraId="37758EA4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56D5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E5D8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7FB5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46B4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601.000,00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3C4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171.596,44</w:t>
                  </w:r>
                </w:p>
              </w:tc>
            </w:tr>
            <w:tr w:rsidR="001C26B4" w14:paraId="08EC2753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E066A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8EC5F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0C68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C6CCD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601.000,00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6CCCF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171.596,44</w:t>
                  </w:r>
                </w:p>
              </w:tc>
            </w:tr>
            <w:tr w:rsidR="001C26B4" w14:paraId="60BCCD51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D5405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D3EDA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00301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EE6A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71B59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601.000,00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0D9B5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171.596,44</w:t>
                  </w:r>
                </w:p>
              </w:tc>
            </w:tr>
            <w:tr w:rsidR="001C26B4" w14:paraId="3CFC5C81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9117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F21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P08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B11F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športu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D397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7462F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171.596,44</w:t>
                  </w:r>
                </w:p>
              </w:tc>
            </w:tr>
            <w:tr w:rsidR="001C26B4" w14:paraId="39C754DF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59C20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5A9C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1008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C421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športu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BD4F9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03AA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171.596,44</w:t>
                  </w:r>
                </w:p>
              </w:tc>
            </w:tr>
            <w:tr w:rsidR="001C26B4" w14:paraId="098650C0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FBDC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FB80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A100801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2FA38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Športske zajednice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619D9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A7C11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</w:tr>
            <w:tr w:rsidR="001C26B4" w14:paraId="210CB918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8E8D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5E8F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7BA6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183AC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5146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</w:tr>
            <w:tr w:rsidR="001C26B4" w14:paraId="0B56F90F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582FF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F29BC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0D482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564D4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FE8B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</w:tr>
            <w:tr w:rsidR="001C26B4" w14:paraId="30A00E60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D70C5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R0257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F183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CEE0E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632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9C7BA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141.000,00</w:t>
                  </w:r>
                </w:p>
              </w:tc>
            </w:tr>
            <w:tr w:rsidR="001C26B4" w14:paraId="575D9B0B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4509F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58BC6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A100802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049F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Posebni uspjesi sportaša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0B7F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BE8C5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9.200,00</w:t>
                  </w:r>
                </w:p>
              </w:tc>
            </w:tr>
            <w:tr w:rsidR="001C26B4" w14:paraId="3EEE51AE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C7CB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A8591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0F2C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02CC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10AC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9.200,00</w:t>
                  </w:r>
                </w:p>
              </w:tc>
            </w:tr>
            <w:tr w:rsidR="001C26B4" w14:paraId="6757712D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046B8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D7C4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224B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7518A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011B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9.200,00</w:t>
                  </w:r>
                </w:p>
              </w:tc>
            </w:tr>
            <w:tr w:rsidR="001C26B4" w14:paraId="23138A60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BBAB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4D4F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3C6C3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CF25E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ADD96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9.200,00</w:t>
                  </w:r>
                </w:p>
              </w:tc>
            </w:tr>
            <w:tr w:rsidR="001C26B4" w14:paraId="4C7FF85C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5845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2F46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T100801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72F6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Sportsko rekreacijski park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1BCF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7C93D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21.396,44</w:t>
                  </w:r>
                </w:p>
              </w:tc>
            </w:tr>
            <w:tr w:rsidR="001C26B4" w14:paraId="4CD070F7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7BB09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F2B65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CDCE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4B73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F5F1C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21.396,44</w:t>
                  </w:r>
                </w:p>
              </w:tc>
            </w:tr>
            <w:tr w:rsidR="001C26B4" w14:paraId="0571719B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A8B9E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2F1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9BD5A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1EA2F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C14D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21.396,44</w:t>
                  </w:r>
                </w:p>
              </w:tc>
            </w:tr>
            <w:tr w:rsidR="001C26B4" w14:paraId="05CB9D6E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F77C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R0259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64862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3A6A6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D205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EBB7E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21.396,44</w:t>
                  </w:r>
                </w:p>
              </w:tc>
            </w:tr>
            <w:tr w:rsidR="001C26B4" w14:paraId="5BEF7698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3177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D9E63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150E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E92CE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29EB6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1C26B4" w14:paraId="07B96484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59431" w14:textId="77777777" w:rsidR="001C26B4" w:rsidRDefault="001C26B4" w:rsidP="001C26B4">
                  <w:pPr>
                    <w:rPr>
                      <w:sz w:val="0"/>
                    </w:rPr>
                  </w:pP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CFA7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507D2" w14:textId="77777777" w:rsidR="001C26B4" w:rsidRDefault="001C26B4" w:rsidP="001C26B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9C812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D5101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1C26B4" w14:paraId="7F92309B" w14:textId="77777777" w:rsidTr="001C26B4">
              <w:trPr>
                <w:trHeight w:val="226"/>
              </w:trPr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C490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R0639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EB362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3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4A62B" w14:textId="77777777" w:rsidR="001C26B4" w:rsidRDefault="001C26B4" w:rsidP="001C26B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7AB38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26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056E4" w14:textId="77777777" w:rsidR="001C26B4" w:rsidRDefault="001C26B4" w:rsidP="001C26B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14:paraId="68C82FA6" w14:textId="77777777" w:rsidR="00B552C2" w:rsidRPr="00DF30BD" w:rsidRDefault="00B552C2" w:rsidP="00DF30BD"/>
        </w:tc>
        <w:tc>
          <w:tcPr>
            <w:tcW w:w="651" w:type="dxa"/>
          </w:tcPr>
          <w:p w14:paraId="62D8E951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67BA57D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609" w:type="dxa"/>
          </w:tcPr>
          <w:p w14:paraId="408876D0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</w:tr>
      <w:tr w:rsidR="00DF30BD" w14:paraId="65F814E8" w14:textId="77777777" w:rsidTr="00DF30BD">
        <w:tc>
          <w:tcPr>
            <w:tcW w:w="9072" w:type="dxa"/>
            <w:gridSpan w:val="4"/>
          </w:tcPr>
          <w:p w14:paraId="1297D5F7" w14:textId="77777777" w:rsidR="00DF30BD" w:rsidRDefault="00DF30BD" w:rsidP="00DF30BD"/>
        </w:tc>
      </w:tr>
    </w:tbl>
    <w:p w14:paraId="51B32120" w14:textId="77777777" w:rsidR="005D2D2E" w:rsidRDefault="005D2D2E" w:rsidP="00094771">
      <w:pPr>
        <w:ind w:firstLine="708"/>
        <w:jc w:val="both"/>
      </w:pPr>
    </w:p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7756F67A" w:rsidR="00094771" w:rsidRDefault="00094771" w:rsidP="00804415">
      <w:pPr>
        <w:ind w:firstLine="708"/>
        <w:jc w:val="both"/>
      </w:pPr>
      <w:r>
        <w:t>Ov</w:t>
      </w:r>
      <w:r w:rsidR="00D24FD5">
        <w:t>o</w:t>
      </w:r>
      <w:r>
        <w:t xml:space="preserve"> </w:t>
      </w:r>
      <w:r w:rsidR="00D24FD5">
        <w:t>Izvješće</w:t>
      </w:r>
      <w:r>
        <w:t xml:space="preserve">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Footer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2F6FF6DD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="00D24FD5">
        <w:rPr>
          <w:b/>
        </w:rPr>
        <w:t>Igor Grčić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3"/>
  </w:num>
  <w:num w:numId="2" w16cid:durableId="2120710466">
    <w:abstractNumId w:val="1"/>
  </w:num>
  <w:num w:numId="3" w16cid:durableId="517623153">
    <w:abstractNumId w:val="2"/>
  </w:num>
  <w:num w:numId="4" w16cid:durableId="166404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711A3"/>
    <w:rsid w:val="00076E63"/>
    <w:rsid w:val="00091F5F"/>
    <w:rsid w:val="00094771"/>
    <w:rsid w:val="000E3659"/>
    <w:rsid w:val="000F407B"/>
    <w:rsid w:val="00105F72"/>
    <w:rsid w:val="00123550"/>
    <w:rsid w:val="00154083"/>
    <w:rsid w:val="001919EF"/>
    <w:rsid w:val="001C26B4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E2C58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D2D2E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9E2"/>
    <w:rsid w:val="007F387C"/>
    <w:rsid w:val="007F503D"/>
    <w:rsid w:val="00804415"/>
    <w:rsid w:val="00855A53"/>
    <w:rsid w:val="00875A2D"/>
    <w:rsid w:val="00882D36"/>
    <w:rsid w:val="00892489"/>
    <w:rsid w:val="00894901"/>
    <w:rsid w:val="008B0A7E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2C2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2A78"/>
    <w:rsid w:val="00C63AB6"/>
    <w:rsid w:val="00C81D99"/>
    <w:rsid w:val="00C83463"/>
    <w:rsid w:val="00CD0990"/>
    <w:rsid w:val="00CF2699"/>
    <w:rsid w:val="00D21E4A"/>
    <w:rsid w:val="00D24FD5"/>
    <w:rsid w:val="00D91AAF"/>
    <w:rsid w:val="00DD158E"/>
    <w:rsid w:val="00DF1817"/>
    <w:rsid w:val="00DF30BD"/>
    <w:rsid w:val="00E0242B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Footer">
    <w:name w:val="footer"/>
    <w:basedOn w:val="Normal"/>
    <w:link w:val="Footer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mptyCellLayoutStyle">
    <w:name w:val="EmptyCellLayoutStyle"/>
    <w:rsid w:val="00D24FD5"/>
    <w:pPr>
      <w:spacing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Dujić</cp:lastModifiedBy>
  <cp:revision>2</cp:revision>
  <cp:lastPrinted>2023-12-11T07:12:00Z</cp:lastPrinted>
  <dcterms:created xsi:type="dcterms:W3CDTF">2026-05-08T11:25:00Z</dcterms:created>
  <dcterms:modified xsi:type="dcterms:W3CDTF">2026-05-08T11:25:00Z</dcterms:modified>
</cp:coreProperties>
</file>